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F95FD6" w:rsidP="00175783">
      <w:pPr>
        <w:jc w:val="center"/>
      </w:pPr>
      <w:r w:rsidRPr="00F95FD6">
        <w:t xml:space="preserve"> </w:t>
      </w:r>
      <w:r>
        <w:t>Business Market</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F95FD6" w:rsidRDefault="00175783" w:rsidP="00F95FD6">
      <w:pPr>
        <w:spacing w:after="0"/>
        <w:ind w:firstLine="284"/>
        <w:jc w:val="center"/>
      </w:pPr>
      <w:r>
        <w:br w:type="page"/>
      </w:r>
      <w:r w:rsidR="00F95FD6">
        <w:lastRenderedPageBreak/>
        <w:t>Business Market</w:t>
      </w:r>
    </w:p>
    <w:p w:rsidR="00F95FD6" w:rsidRDefault="00F95FD6" w:rsidP="00F95FD6">
      <w:pPr>
        <w:spacing w:after="0"/>
        <w:ind w:firstLine="284"/>
      </w:pPr>
      <w:r>
        <w:t>1</w:t>
      </w:r>
    </w:p>
    <w:p w:rsidR="00F95FD6" w:rsidRDefault="00F95FD6" w:rsidP="00F95FD6">
      <w:pPr>
        <w:spacing w:after="0"/>
        <w:ind w:firstLine="284"/>
      </w:pPr>
      <w:r>
        <w:t>I strongly believe that as interest rates increases, the bond prices decrease. A rating of 5 is okay for the scenario. When interest rates rise, investors get better rates of return in other areas because of the fall of bond prices</w:t>
      </w:r>
      <w:r w:rsidRPr="00995F07">
        <w:rPr>
          <w:szCs w:val="24"/>
        </w:rPr>
        <w:t xml:space="preserve"> </w:t>
      </w:r>
      <w:r>
        <w:rPr>
          <w:szCs w:val="24"/>
        </w:rPr>
        <w:t>(Blanchard, 2019)</w:t>
      </w:r>
      <w:r>
        <w:t xml:space="preserve">.  I believe the market value of bonds falls as the cash rates increases. A coupon rate on the bond would seem less attractive to investors and lead to less payment of products. Investors do not prefer lower fixed interest rates paid by bonds. They lead to a decline in prices. When the interest rates of commodities increase, few investors get involved in purchasing the bonds. Thus, I strongly agree with bond prices decreasing when the interest rates increase. Investors take note of the interest rate fluctuation in the market. Interest rates get affected by the bond prices in the market. </w:t>
      </w:r>
    </w:p>
    <w:p w:rsidR="00F95FD6" w:rsidRDefault="00F95FD6" w:rsidP="00F95FD6">
      <w:pPr>
        <w:spacing w:after="0"/>
        <w:ind w:firstLine="284"/>
      </w:pPr>
      <w:r>
        <w:t>2</w:t>
      </w:r>
    </w:p>
    <w:p w:rsidR="00F95FD6" w:rsidRDefault="00F95FD6" w:rsidP="00F95FD6">
      <w:pPr>
        <w:spacing w:after="0"/>
        <w:ind w:firstLine="284"/>
      </w:pPr>
      <w:r>
        <w:t xml:space="preserve">I strongly believe that an investor who purchases common stock will look more favorably on a company that regularly pays dividends to its common stock shareholders. The common stock gets traded among investors on an open market. Companies reward investors who commonly purchase commodities offered by getting favorable dividends. Investors should consider tolerance before investing in common stock because it fluctuates with market changes. A company that pays dividends regularly to its shareholders will favor its investors. Changes in the market conditions would make a company consider its investors. The much profits earned would create favorable conditions for investors to purchase more common stock. The number of dividends paid would get determined by the purchases made by investors. Companies that offer common stock receive fluctuating earnings that get influenced </w:t>
      </w:r>
      <w:bookmarkStart w:id="0" w:name="_GoBack"/>
      <w:r>
        <w:t xml:space="preserve">by </w:t>
      </w:r>
      <w:bookmarkEnd w:id="0"/>
      <w:r>
        <w:t>economic and political events.</w:t>
      </w:r>
    </w:p>
    <w:p w:rsidR="00F95FD6" w:rsidRDefault="00F95FD6" w:rsidP="00F95FD6">
      <w:pPr>
        <w:spacing w:after="0"/>
        <w:ind w:firstLine="284"/>
      </w:pPr>
    </w:p>
    <w:p w:rsidR="00F95FD6" w:rsidRDefault="00F95FD6" w:rsidP="00F95FD6">
      <w:pPr>
        <w:spacing w:after="0"/>
        <w:ind w:firstLine="284"/>
        <w:jc w:val="center"/>
      </w:pPr>
      <w:r>
        <w:lastRenderedPageBreak/>
        <w:t>References</w:t>
      </w:r>
    </w:p>
    <w:p w:rsidR="00F95FD6" w:rsidRPr="00995F07" w:rsidRDefault="00F95FD6" w:rsidP="00F95FD6">
      <w:pPr>
        <w:spacing w:after="0"/>
        <w:ind w:left="284" w:hanging="284"/>
        <w:rPr>
          <w:szCs w:val="24"/>
        </w:rPr>
      </w:pPr>
      <w:r w:rsidRPr="00995F07">
        <w:rPr>
          <w:szCs w:val="24"/>
        </w:rPr>
        <w:t xml:space="preserve">Blanchard, O. (2019). Public debt and low interest rates. </w:t>
      </w:r>
      <w:r w:rsidRPr="00995F07">
        <w:rPr>
          <w:i/>
          <w:iCs/>
          <w:szCs w:val="24"/>
        </w:rPr>
        <w:t>American Economic Review</w:t>
      </w:r>
      <w:r w:rsidRPr="00995F07">
        <w:rPr>
          <w:szCs w:val="24"/>
        </w:rPr>
        <w:t xml:space="preserve">, </w:t>
      </w:r>
      <w:r w:rsidRPr="00995F07">
        <w:rPr>
          <w:i/>
          <w:iCs/>
          <w:szCs w:val="24"/>
        </w:rPr>
        <w:t>109</w:t>
      </w:r>
      <w:r w:rsidRPr="00995F07">
        <w:rPr>
          <w:szCs w:val="24"/>
        </w:rPr>
        <w:t>(4), 1197-1229.</w:t>
      </w:r>
    </w:p>
    <w:p w:rsidR="00F95FD6" w:rsidRPr="00CE3C7E" w:rsidRDefault="00F95FD6" w:rsidP="00F95FD6">
      <w:pPr>
        <w:spacing w:after="0"/>
        <w:ind w:firstLine="284"/>
      </w:pPr>
    </w:p>
    <w:p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54" w:rsidRDefault="008A3354" w:rsidP="00790ECD">
      <w:pPr>
        <w:spacing w:after="0" w:line="240" w:lineRule="auto"/>
      </w:pPr>
      <w:r>
        <w:separator/>
      </w:r>
    </w:p>
  </w:endnote>
  <w:endnote w:type="continuationSeparator" w:id="0">
    <w:p w:rsidR="008A3354" w:rsidRDefault="008A3354"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54" w:rsidRDefault="008A3354" w:rsidP="00790ECD">
      <w:pPr>
        <w:spacing w:after="0" w:line="240" w:lineRule="auto"/>
      </w:pPr>
      <w:r>
        <w:separator/>
      </w:r>
    </w:p>
  </w:footnote>
  <w:footnote w:type="continuationSeparator" w:id="0">
    <w:p w:rsidR="008A3354" w:rsidRDefault="008A3354"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F95FD6">
        <w:pPr>
          <w:pStyle w:val="Header"/>
          <w:jc w:val="right"/>
        </w:pPr>
        <w:r>
          <w:t xml:space="preserve">BUSINESS MARKET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C754FD">
      <w:t>g Head:</w:t>
    </w:r>
    <w:r w:rsidR="00D5124F">
      <w:t xml:space="preserve">  </w:t>
    </w:r>
    <w:r w:rsidR="00F95FD6">
      <w:t>BUSINESS MARKET</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A335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5FD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C778-9D99-46CE-A00E-DBAE9812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2021-05-25T09:18:00Z</dcterms:modified>
</cp:coreProperties>
</file>